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0E" w:rsidRDefault="0037700E" w:rsidP="0037700E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</w:t>
      </w:r>
      <w:r w:rsidRPr="00D013CC">
        <w:rPr>
          <w:rFonts w:ascii="Arial" w:hAnsi="Arial" w:cs="Arial"/>
          <w:sz w:val="20"/>
        </w:rPr>
        <w:t>.1.</w:t>
      </w:r>
      <w:r>
        <w:rPr>
          <w:rFonts w:ascii="Arial" w:hAnsi="Arial" w:cs="Arial"/>
          <w:sz w:val="20"/>
        </w:rPr>
        <w:t>2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 w:rsidRPr="00D87B9B">
        <w:rPr>
          <w:rFonts w:ascii="Arial" w:hAnsi="Arial" w:cs="Arial"/>
          <w:sz w:val="20"/>
        </w:rPr>
        <w:t>Erste Hilfe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37700E" w:rsidRPr="005C492D" w:rsidTr="00712831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37700E" w:rsidRPr="007A5B96" w:rsidRDefault="0037700E" w:rsidP="00712831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 w:rsidRPr="007A5B96">
              <w:rPr>
                <w:bCs/>
                <w:color w:val="808080"/>
              </w:rPr>
              <w:t>3.1.</w:t>
            </w:r>
            <w:r>
              <w:rPr>
                <w:bCs/>
                <w:color w:val="808080"/>
              </w:rPr>
              <w:t>2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37700E" w:rsidRPr="009E746C" w:rsidRDefault="0037700E" w:rsidP="00712831">
            <w:pPr>
              <w:pStyle w:val="grau"/>
              <w:jc w:val="left"/>
            </w:pPr>
            <w:r w:rsidRPr="009E746C">
              <w:t>Erste Hilfe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7700E" w:rsidRPr="007A5B96" w:rsidRDefault="0037700E" w:rsidP="00712831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37700E" w:rsidRPr="005C492D" w:rsidTr="00712831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37700E" w:rsidRDefault="0037700E" w:rsidP="00712831">
            <w:pPr>
              <w:widowControl/>
              <w:jc w:val="center"/>
              <w:rPr>
                <w:b/>
              </w:rPr>
            </w:pPr>
          </w:p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37700E" w:rsidRDefault="0037700E" w:rsidP="0071283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7700E" w:rsidRDefault="0037700E" w:rsidP="0071283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7700E" w:rsidRDefault="0037700E" w:rsidP="0071283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37700E" w:rsidRDefault="0037700E" w:rsidP="0071283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37700E" w:rsidRDefault="0037700E" w:rsidP="00712831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37700E" w:rsidTr="00712831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37700E" w:rsidRPr="005C492D" w:rsidRDefault="0037700E" w:rsidP="00712831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37700E" w:rsidRPr="005C492D" w:rsidRDefault="0037700E" w:rsidP="00712831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7700E" w:rsidRPr="005C492D" w:rsidRDefault="0037700E" w:rsidP="00712831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37700E" w:rsidRDefault="0037700E" w:rsidP="00712831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37700E" w:rsidRPr="007E31DC" w:rsidRDefault="0037700E" w:rsidP="00712831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37700E" w:rsidRPr="007E31DC" w:rsidRDefault="0037700E" w:rsidP="00712831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37700E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9E746C" w:rsidRDefault="0037700E" w:rsidP="00712831">
            <w:r w:rsidRPr="009E746C">
              <w:t>1</w:t>
            </w:r>
          </w:p>
        </w:tc>
        <w:tc>
          <w:tcPr>
            <w:tcW w:w="2830" w:type="dxa"/>
            <w:shd w:val="clear" w:color="auto" w:fill="auto"/>
          </w:tcPr>
          <w:p w:rsidR="0037700E" w:rsidRPr="009E746C" w:rsidRDefault="0037700E" w:rsidP="00712831">
            <w:r w:rsidRPr="009E746C">
              <w:t>Sind Hinweise zur Ersten Hilfe ausgehängt und werden Angaben über Ersthelfer, Notruf usw. gemacht?</w:t>
            </w:r>
          </w:p>
        </w:tc>
        <w:tc>
          <w:tcPr>
            <w:tcW w:w="1980" w:type="dxa"/>
            <w:shd w:val="clear" w:color="auto" w:fill="auto"/>
          </w:tcPr>
          <w:p w:rsidR="0037700E" w:rsidRPr="009E746C" w:rsidRDefault="0037700E" w:rsidP="00712831">
            <w:r w:rsidRPr="009E746C">
              <w:t xml:space="preserve">§ 24 (5) DGUV </w:t>
            </w:r>
            <w:r w:rsidRPr="009E746C">
              <w:rPr>
                <w:rFonts w:ascii="MingLiU" w:eastAsia="MingLiU" w:hAnsi="MingLiU" w:cs="MingLiU"/>
              </w:rPr>
              <w:br/>
            </w:r>
            <w:r w:rsidRPr="009E746C">
              <w:t>Vorschrift 1</w:t>
            </w:r>
          </w:p>
          <w:p w:rsidR="0037700E" w:rsidRPr="009E746C" w:rsidRDefault="0037700E" w:rsidP="00712831">
            <w:r w:rsidRPr="009E746C">
              <w:t xml:space="preserve">§ 2 (2) DGUV </w:t>
            </w:r>
            <w:r w:rsidRPr="009E746C">
              <w:rPr>
                <w:rFonts w:ascii="MingLiU" w:eastAsia="MingLiU" w:hAnsi="MingLiU" w:cs="MingLiU"/>
              </w:rPr>
              <w:br/>
            </w:r>
            <w:r w:rsidRPr="009E746C">
              <w:t>Vorschrift 82</w:t>
            </w:r>
          </w:p>
        </w:tc>
        <w:tc>
          <w:tcPr>
            <w:tcW w:w="2340" w:type="dxa"/>
            <w:shd w:val="clear" w:color="auto" w:fill="auto"/>
          </w:tcPr>
          <w:p w:rsidR="0037700E" w:rsidRPr="009E746C" w:rsidRDefault="0037700E" w:rsidP="00712831">
            <w:r w:rsidRPr="009E746C">
              <w:t>Schnelle, wirksame Erste Hilfe nicht gewähr-leistet</w:t>
            </w:r>
          </w:p>
        </w:tc>
        <w:tc>
          <w:tcPr>
            <w:tcW w:w="3780" w:type="dxa"/>
            <w:shd w:val="clear" w:color="auto" w:fill="auto"/>
          </w:tcPr>
          <w:p w:rsidR="0037700E" w:rsidRPr="009E746C" w:rsidRDefault="0037700E" w:rsidP="00712831">
            <w:r w:rsidRPr="009E746C">
              <w:t>Hinweise zur Ersten Hilfe und Angaben zu z.B. Ersthelfern, Notruf, Giftzentrale, Taxizentrale, Kinder-/Durchgangsarzt und anzufahrende Krankenhäuser sind ausgehängt.</w:t>
            </w:r>
          </w:p>
          <w:p w:rsidR="0037700E" w:rsidRPr="009E746C" w:rsidRDefault="0037700E" w:rsidP="00712831">
            <w:r w:rsidRPr="009E746C">
              <w:t>(Siehe hierzu z.B. Plakat DGUV Information 204-001)</w:t>
            </w:r>
          </w:p>
        </w:tc>
        <w:tc>
          <w:tcPr>
            <w:tcW w:w="1947" w:type="dxa"/>
            <w:shd w:val="clear" w:color="auto" w:fill="auto"/>
          </w:tcPr>
          <w:p w:rsidR="0037700E" w:rsidRPr="00A61745" w:rsidRDefault="0037700E" w:rsidP="00712831"/>
        </w:tc>
        <w:tc>
          <w:tcPr>
            <w:tcW w:w="573" w:type="dxa"/>
            <w:shd w:val="clear" w:color="auto" w:fill="auto"/>
          </w:tcPr>
          <w:p w:rsidR="0037700E" w:rsidRDefault="0037700E" w:rsidP="00712831"/>
        </w:tc>
        <w:tc>
          <w:tcPr>
            <w:tcW w:w="540" w:type="dxa"/>
            <w:shd w:val="clear" w:color="auto" w:fill="auto"/>
          </w:tcPr>
          <w:p w:rsidR="0037700E" w:rsidRDefault="0037700E" w:rsidP="00712831"/>
        </w:tc>
      </w:tr>
      <w:tr w:rsidR="0037700E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9E746C" w:rsidRDefault="0037700E" w:rsidP="00712831">
            <w:r w:rsidRPr="009E746C">
              <w:t>2</w:t>
            </w:r>
          </w:p>
        </w:tc>
        <w:tc>
          <w:tcPr>
            <w:tcW w:w="2830" w:type="dxa"/>
            <w:shd w:val="clear" w:color="auto" w:fill="auto"/>
          </w:tcPr>
          <w:p w:rsidR="0037700E" w:rsidRPr="009E746C" w:rsidRDefault="0037700E" w:rsidP="00712831">
            <w:r w:rsidRPr="009E746C">
              <w:t>Steht eine geeignete Liegemöglichkeit zur Erstversorgung von Verletzten zur Verfügung?</w:t>
            </w:r>
          </w:p>
          <w:p w:rsidR="0037700E" w:rsidRPr="009E746C" w:rsidRDefault="0037700E" w:rsidP="00712831"/>
        </w:tc>
        <w:tc>
          <w:tcPr>
            <w:tcW w:w="1980" w:type="dxa"/>
            <w:shd w:val="clear" w:color="auto" w:fill="auto"/>
          </w:tcPr>
          <w:p w:rsidR="0037700E" w:rsidRPr="009E746C" w:rsidRDefault="0037700E" w:rsidP="00712831">
            <w:r w:rsidRPr="009E746C">
              <w:t xml:space="preserve">§ 25 (5) DGUV </w:t>
            </w:r>
            <w:r w:rsidRPr="009E746C">
              <w:rPr>
                <w:rFonts w:ascii="MingLiU" w:eastAsia="MingLiU" w:hAnsi="MingLiU" w:cs="MingLiU"/>
              </w:rPr>
              <w:br/>
            </w:r>
            <w:r w:rsidRPr="009E746C">
              <w:t>Vorschrift 1</w:t>
            </w:r>
          </w:p>
          <w:p w:rsidR="0037700E" w:rsidRPr="009E746C" w:rsidRDefault="0037700E" w:rsidP="00712831">
            <w:r>
              <w:t xml:space="preserve">§ 2 (2) </w:t>
            </w:r>
            <w:r w:rsidRPr="009E746C">
              <w:t xml:space="preserve">DGUV </w:t>
            </w:r>
            <w:r w:rsidRPr="009E746C">
              <w:rPr>
                <w:rFonts w:ascii="MingLiU" w:eastAsia="MingLiU" w:hAnsi="MingLiU" w:cs="MingLiU"/>
              </w:rPr>
              <w:br/>
            </w:r>
            <w:r w:rsidRPr="009E746C">
              <w:t>Vorschrift 82</w:t>
            </w:r>
          </w:p>
          <w:p w:rsidR="0037700E" w:rsidRPr="009E746C" w:rsidRDefault="0037700E" w:rsidP="00712831">
            <w:r w:rsidRPr="009E746C">
              <w:t>§ 6 (4) und Anhang  Ziff. 4.3 ArbStättV</w:t>
            </w:r>
          </w:p>
        </w:tc>
        <w:tc>
          <w:tcPr>
            <w:tcW w:w="2340" w:type="dxa"/>
            <w:shd w:val="clear" w:color="auto" w:fill="auto"/>
          </w:tcPr>
          <w:p w:rsidR="0037700E" w:rsidRPr="009E746C" w:rsidRDefault="0037700E" w:rsidP="00712831">
            <w:r w:rsidRPr="009E746C">
              <w:t xml:space="preserve">Keine ungestörte, sachgerechte Erstversorgung und Betreuung </w:t>
            </w:r>
            <w:r>
              <w:t>von Verletzten möglich (</w:t>
            </w:r>
            <w:proofErr w:type="spellStart"/>
            <w:r>
              <w:t>Kollaps</w:t>
            </w:r>
            <w:r w:rsidRPr="009E746C">
              <w:t>gefahr</w:t>
            </w:r>
            <w:proofErr w:type="spellEnd"/>
            <w:r w:rsidRPr="009E746C">
              <w:t>)</w:t>
            </w:r>
          </w:p>
        </w:tc>
        <w:tc>
          <w:tcPr>
            <w:tcW w:w="3780" w:type="dxa"/>
            <w:shd w:val="clear" w:color="auto" w:fill="auto"/>
          </w:tcPr>
          <w:p w:rsidR="0037700E" w:rsidRPr="009E746C" w:rsidRDefault="0037700E" w:rsidP="00712831">
            <w:r w:rsidRPr="009E746C">
              <w:t>Entsprechend gekennzeichneter Erste-Hilfe-Raum oder vergleichbare(r) Einrichtung/Raum mit Liegemöglichkeit in möglichst ruhiger Umgebung ist vorhanden.</w:t>
            </w:r>
          </w:p>
        </w:tc>
        <w:tc>
          <w:tcPr>
            <w:tcW w:w="1947" w:type="dxa"/>
            <w:shd w:val="clear" w:color="auto" w:fill="auto"/>
          </w:tcPr>
          <w:p w:rsidR="0037700E" w:rsidRPr="00A61745" w:rsidRDefault="0037700E" w:rsidP="00712831">
            <w: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37700E" w:rsidRDefault="0037700E" w:rsidP="00712831"/>
        </w:tc>
        <w:tc>
          <w:tcPr>
            <w:tcW w:w="540" w:type="dxa"/>
            <w:shd w:val="clear" w:color="auto" w:fill="auto"/>
          </w:tcPr>
          <w:p w:rsidR="0037700E" w:rsidRDefault="0037700E" w:rsidP="00712831"/>
        </w:tc>
      </w:tr>
      <w:tr w:rsidR="0037700E" w:rsidRPr="007D722B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5716FE" w:rsidRDefault="0037700E" w:rsidP="00712831">
            <w:r w:rsidRPr="005716FE">
              <w:t>3</w:t>
            </w:r>
          </w:p>
        </w:tc>
        <w:tc>
          <w:tcPr>
            <w:tcW w:w="2830" w:type="dxa"/>
            <w:shd w:val="clear" w:color="auto" w:fill="auto"/>
          </w:tcPr>
          <w:p w:rsidR="0037700E" w:rsidRPr="009E746C" w:rsidRDefault="0037700E" w:rsidP="00712831">
            <w:r w:rsidRPr="009E746C">
              <w:t>Ist durch Meldeeinrichtungen und organisatorische Maßnahmen sichergestellt, dass unverzüglich die notwendige Hilfe herbeigerufen werden kann?</w:t>
            </w:r>
          </w:p>
        </w:tc>
        <w:tc>
          <w:tcPr>
            <w:tcW w:w="1980" w:type="dxa"/>
            <w:shd w:val="clear" w:color="auto" w:fill="auto"/>
          </w:tcPr>
          <w:p w:rsidR="0037700E" w:rsidRPr="009E746C" w:rsidRDefault="0037700E" w:rsidP="00712831">
            <w:r w:rsidRPr="009E746C">
              <w:t xml:space="preserve">§ 25 (1) DGUV </w:t>
            </w:r>
            <w:r w:rsidRPr="009E746C">
              <w:rPr>
                <w:rFonts w:ascii="MingLiU" w:eastAsia="MingLiU" w:hAnsi="MingLiU" w:cs="MingLiU"/>
              </w:rPr>
              <w:br/>
            </w:r>
            <w:r w:rsidRPr="009E746C">
              <w:t>Vorschrift 1</w:t>
            </w:r>
          </w:p>
          <w:p w:rsidR="0037700E" w:rsidRPr="009E746C" w:rsidRDefault="0037700E" w:rsidP="00712831">
            <w:r w:rsidRPr="009E746C">
              <w:t>§ 10 (1) Abs. 1 ArbSchG</w:t>
            </w:r>
          </w:p>
          <w:p w:rsidR="0037700E" w:rsidRPr="009E746C" w:rsidRDefault="0037700E" w:rsidP="00712831">
            <w:r w:rsidRPr="009E746C">
              <w:t xml:space="preserve">§ 2 (2) DGUV </w:t>
            </w:r>
            <w:r w:rsidRPr="009E746C">
              <w:rPr>
                <w:rFonts w:ascii="MingLiU" w:eastAsia="MingLiU" w:hAnsi="MingLiU" w:cs="MingLiU"/>
              </w:rPr>
              <w:br/>
            </w:r>
            <w:r w:rsidRPr="009E746C">
              <w:t>Vorschrift 82</w:t>
            </w:r>
          </w:p>
        </w:tc>
        <w:tc>
          <w:tcPr>
            <w:tcW w:w="2340" w:type="dxa"/>
            <w:shd w:val="clear" w:color="auto" w:fill="auto"/>
          </w:tcPr>
          <w:p w:rsidR="0037700E" w:rsidRPr="009E746C" w:rsidRDefault="0037700E" w:rsidP="00712831">
            <w:r>
              <w:t xml:space="preserve">Schnelle </w:t>
            </w:r>
            <w:r w:rsidRPr="009E746C">
              <w:t>Alarmierung nicht möglich</w:t>
            </w:r>
          </w:p>
        </w:tc>
        <w:tc>
          <w:tcPr>
            <w:tcW w:w="3780" w:type="dxa"/>
            <w:shd w:val="clear" w:color="auto" w:fill="auto"/>
          </w:tcPr>
          <w:p w:rsidR="0037700E" w:rsidRPr="009E746C" w:rsidRDefault="0037700E" w:rsidP="00712831">
            <w:r>
              <w:t>In der Einrichtung Telefon</w:t>
            </w:r>
            <w:r w:rsidRPr="009E746C">
              <w:t xml:space="preserve">anschluss zugänglich halten. </w:t>
            </w:r>
          </w:p>
          <w:p w:rsidR="0037700E" w:rsidRPr="009E746C" w:rsidRDefault="0037700E" w:rsidP="00712831">
            <w:r w:rsidRPr="009E746C">
              <w:t>Für Ausflüge Mobiltelefon bereithalten.</w:t>
            </w:r>
          </w:p>
        </w:tc>
        <w:tc>
          <w:tcPr>
            <w:tcW w:w="1947" w:type="dxa"/>
            <w:shd w:val="clear" w:color="auto" w:fill="auto"/>
          </w:tcPr>
          <w:p w:rsidR="0037700E" w:rsidRPr="007D722B" w:rsidRDefault="0037700E" w:rsidP="00712831"/>
        </w:tc>
        <w:tc>
          <w:tcPr>
            <w:tcW w:w="573" w:type="dxa"/>
            <w:shd w:val="clear" w:color="auto" w:fill="auto"/>
          </w:tcPr>
          <w:p w:rsidR="0037700E" w:rsidRPr="007D722B" w:rsidRDefault="0037700E" w:rsidP="00712831"/>
        </w:tc>
        <w:tc>
          <w:tcPr>
            <w:tcW w:w="540" w:type="dxa"/>
            <w:shd w:val="clear" w:color="auto" w:fill="auto"/>
          </w:tcPr>
          <w:p w:rsidR="0037700E" w:rsidRPr="007D722B" w:rsidRDefault="0037700E" w:rsidP="00712831"/>
        </w:tc>
      </w:tr>
      <w:tr w:rsidR="0037700E" w:rsidRPr="007D722B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4E36FD" w:rsidRDefault="0037700E" w:rsidP="00712831">
            <w:r w:rsidRPr="004E36FD">
              <w:t>4</w:t>
            </w:r>
          </w:p>
        </w:tc>
        <w:tc>
          <w:tcPr>
            <w:tcW w:w="283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Ist sichergestellt, dass bei Bedarf eine sachgerechte Beförderung von Verletzten erfolgt und verletzte Kinder in Begleitung einer geeigneten Person zu einem Arzt oder Krankenhaus gebracht werden? </w:t>
            </w:r>
          </w:p>
        </w:tc>
        <w:tc>
          <w:tcPr>
            <w:tcW w:w="19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§ 24 (3) DGUV </w:t>
            </w:r>
            <w:r w:rsidRPr="004E36FD">
              <w:rPr>
                <w:rFonts w:eastAsia="MingLiU"/>
              </w:rPr>
              <w:br/>
            </w:r>
            <w:r w:rsidRPr="004E36FD">
              <w:t>Vorschrift 1</w:t>
            </w:r>
          </w:p>
        </w:tc>
        <w:tc>
          <w:tcPr>
            <w:tcW w:w="234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Verschlechterung des Gesundheitszustandes des Verletzten, </w:t>
            </w:r>
            <w:r>
              <w:br/>
            </w:r>
            <w:r w:rsidRPr="004E36FD">
              <w:t>Unruhe des Kindes bei</w:t>
            </w:r>
            <w:r>
              <w:t xml:space="preserve"> </w:t>
            </w:r>
            <w:r w:rsidRPr="004E36FD">
              <w:t xml:space="preserve">fehlender Bezugsperson als Begleitung </w:t>
            </w:r>
          </w:p>
        </w:tc>
        <w:tc>
          <w:tcPr>
            <w:tcW w:w="3780" w:type="dxa"/>
            <w:shd w:val="clear" w:color="auto" w:fill="auto"/>
          </w:tcPr>
          <w:p w:rsidR="0037700E" w:rsidRPr="004E36FD" w:rsidRDefault="0037700E" w:rsidP="00712831">
            <w:r w:rsidRPr="004E36FD">
              <w:t>Ein sachgerechter Transport unter Berücksichtigung der Verletzungs</w:t>
            </w:r>
            <w:r>
              <w:softHyphen/>
            </w:r>
            <w:r w:rsidRPr="004E36FD">
              <w:t>schwere ist geregelt und in der Einrichtung bekannt (z.B. im Hinblick auf PKW-Benutzung, Taxi, Rettungswagen)</w:t>
            </w:r>
            <w:r>
              <w:t>.</w:t>
            </w:r>
            <w:r w:rsidRPr="004E36FD">
              <w:t xml:space="preserve"> </w:t>
            </w:r>
          </w:p>
          <w:p w:rsidR="0037700E" w:rsidRPr="004E36FD" w:rsidRDefault="0037700E" w:rsidP="00712831">
            <w:r w:rsidRPr="004E36FD">
              <w:t>Begleitung verletzter Kinder durch Aufsichtspersonal (z.B. Erzieherin oder Erzieher, Erziehungsberechtigte) ist sichergestellt.</w:t>
            </w:r>
          </w:p>
          <w:p w:rsidR="0037700E" w:rsidRPr="004E36FD" w:rsidRDefault="0037700E" w:rsidP="00712831">
            <w:r w:rsidRPr="004E36FD">
              <w:t>Aufsicht für die anderen Kinder auch in Randöffnungszeiten ggf. unter Einbeziehung Dritter (z.B. Erziehungs</w:t>
            </w:r>
            <w:r>
              <w:softHyphen/>
            </w:r>
            <w:r w:rsidRPr="004E36FD">
              <w:t xml:space="preserve">berechtigte) ist sichergestellt. </w:t>
            </w:r>
          </w:p>
          <w:p w:rsidR="0037700E" w:rsidRPr="004E36FD" w:rsidRDefault="0037700E" w:rsidP="00712831">
            <w:r w:rsidRPr="004E36FD">
              <w:t xml:space="preserve">Taxigutscheine für den Transport Verletzter werden von der UK NRW angefordert bzw. liegen bereit. </w:t>
            </w:r>
          </w:p>
          <w:p w:rsidR="0037700E" w:rsidRPr="004E36FD" w:rsidRDefault="0037700E" w:rsidP="00712831">
            <w:r w:rsidRPr="004E36FD">
              <w:t>(Siehe hierzu auch</w:t>
            </w:r>
            <w:r>
              <w:t xml:space="preserve"> Ziff. 4.6.3 DGUV Regel 100-001, DGUV Information 202-089 und </w:t>
            </w:r>
            <w:r w:rsidRPr="004E36FD">
              <w:t>“Unfall – Was tun? – Der richtige Transport nach einem Unfall“ (Faltblatt UK NRW). Taxigutscheine abrufbar unter www.unfallkasse-nrw.de/service/formulare)</w:t>
            </w:r>
          </w:p>
        </w:tc>
        <w:tc>
          <w:tcPr>
            <w:tcW w:w="1947" w:type="dxa"/>
            <w:shd w:val="clear" w:color="auto" w:fill="auto"/>
          </w:tcPr>
          <w:p w:rsidR="0037700E" w:rsidRPr="007D722B" w:rsidRDefault="0037700E" w:rsidP="00712831"/>
        </w:tc>
        <w:tc>
          <w:tcPr>
            <w:tcW w:w="573" w:type="dxa"/>
            <w:shd w:val="clear" w:color="auto" w:fill="auto"/>
          </w:tcPr>
          <w:p w:rsidR="0037700E" w:rsidRPr="007D722B" w:rsidRDefault="0037700E" w:rsidP="00712831"/>
        </w:tc>
        <w:tc>
          <w:tcPr>
            <w:tcW w:w="540" w:type="dxa"/>
            <w:shd w:val="clear" w:color="auto" w:fill="auto"/>
          </w:tcPr>
          <w:p w:rsidR="0037700E" w:rsidRPr="007D722B" w:rsidRDefault="0037700E" w:rsidP="00712831"/>
        </w:tc>
      </w:tr>
      <w:tr w:rsidR="0037700E" w:rsidRPr="007D722B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5716FE" w:rsidRDefault="0037700E" w:rsidP="00712831">
            <w:r w:rsidRPr="005716FE">
              <w:t>5</w:t>
            </w:r>
          </w:p>
        </w:tc>
        <w:tc>
          <w:tcPr>
            <w:tcW w:w="2830" w:type="dxa"/>
            <w:shd w:val="clear" w:color="auto" w:fill="auto"/>
          </w:tcPr>
          <w:p w:rsidR="0037700E" w:rsidRPr="004E36FD" w:rsidRDefault="0037700E" w:rsidP="00712831">
            <w:r>
              <w:t xml:space="preserve">Sind </w:t>
            </w:r>
            <w:r w:rsidRPr="004E36FD">
              <w:t>Ersthelferinnen/</w:t>
            </w:r>
            <w:r>
              <w:t xml:space="preserve"> </w:t>
            </w:r>
            <w:r w:rsidRPr="004E36FD">
              <w:t>Ersthelfer in ausreichender Anzahl bestellt?</w:t>
            </w:r>
          </w:p>
        </w:tc>
        <w:tc>
          <w:tcPr>
            <w:tcW w:w="19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§ 26 (1) DGUV </w:t>
            </w:r>
            <w:r w:rsidRPr="004E36FD">
              <w:rPr>
                <w:rFonts w:ascii="MingLiU" w:eastAsia="MingLiU" w:hAnsi="MingLiU" w:cs="MingLiU"/>
              </w:rPr>
              <w:br/>
            </w:r>
            <w:r w:rsidRPr="004E36FD">
              <w:t xml:space="preserve">Vorschrift 1 </w:t>
            </w:r>
          </w:p>
          <w:p w:rsidR="0037700E" w:rsidRPr="004E36FD" w:rsidRDefault="0037700E" w:rsidP="00712831">
            <w:r w:rsidRPr="004E36FD">
              <w:t>§ 10 ArbSchG</w:t>
            </w:r>
          </w:p>
          <w:p w:rsidR="0037700E" w:rsidRPr="004E36FD" w:rsidRDefault="0037700E" w:rsidP="00712831"/>
        </w:tc>
        <w:tc>
          <w:tcPr>
            <w:tcW w:w="2340" w:type="dxa"/>
            <w:shd w:val="clear" w:color="auto" w:fill="auto"/>
          </w:tcPr>
          <w:p w:rsidR="0037700E" w:rsidRPr="004E36FD" w:rsidRDefault="0037700E" w:rsidP="00712831">
            <w:r w:rsidRPr="004E36FD">
              <w:t>Sofortige Einleitung von Erste-Hilfe-Maßnahmen nicht gewährleistet</w:t>
            </w:r>
          </w:p>
        </w:tc>
        <w:tc>
          <w:tcPr>
            <w:tcW w:w="37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Ersthelferinnen/Ersthelfer sind in ausreichender Anzahl bestellt, so dass gewährleistet ist, das jederzeit Erste Hilfe geleistet werden kann (mindestens eine Ersthelferin/ein Ersthelfer je Gruppe, insbesondere bei </w:t>
            </w:r>
            <w:proofErr w:type="spellStart"/>
            <w:r w:rsidRPr="004E36FD">
              <w:t>eingruppigen</w:t>
            </w:r>
            <w:proofErr w:type="spellEnd"/>
            <w:r w:rsidRPr="004E36FD">
              <w:t xml:space="preserve"> und/oder integrativen oder heilpädagogischen Einrichtungen wird dem häufig höherem Bedarf Rechnung getragen). </w:t>
            </w:r>
          </w:p>
          <w:p w:rsidR="0037700E" w:rsidRPr="004E36FD" w:rsidRDefault="0037700E" w:rsidP="00712831">
            <w:r w:rsidRPr="004E36FD">
              <w:t>(Siehe hierzu auch DGUV Information 202-089)</w:t>
            </w:r>
          </w:p>
        </w:tc>
        <w:tc>
          <w:tcPr>
            <w:tcW w:w="1947" w:type="dxa"/>
            <w:shd w:val="clear" w:color="auto" w:fill="auto"/>
          </w:tcPr>
          <w:p w:rsidR="0037700E" w:rsidRPr="00B32AA5" w:rsidRDefault="0037700E" w:rsidP="00712831"/>
        </w:tc>
        <w:tc>
          <w:tcPr>
            <w:tcW w:w="573" w:type="dxa"/>
            <w:shd w:val="clear" w:color="auto" w:fill="auto"/>
          </w:tcPr>
          <w:p w:rsidR="0037700E" w:rsidRPr="007D722B" w:rsidRDefault="0037700E" w:rsidP="00712831"/>
        </w:tc>
        <w:tc>
          <w:tcPr>
            <w:tcW w:w="540" w:type="dxa"/>
            <w:shd w:val="clear" w:color="auto" w:fill="auto"/>
          </w:tcPr>
          <w:p w:rsidR="0037700E" w:rsidRPr="007D722B" w:rsidRDefault="0037700E" w:rsidP="00712831"/>
        </w:tc>
      </w:tr>
      <w:tr w:rsidR="0037700E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4E36FD" w:rsidRDefault="0037700E" w:rsidP="00712831">
            <w:r w:rsidRPr="004E36FD">
              <w:t>6</w:t>
            </w:r>
          </w:p>
        </w:tc>
        <w:tc>
          <w:tcPr>
            <w:tcW w:w="2830" w:type="dxa"/>
            <w:shd w:val="clear" w:color="auto" w:fill="auto"/>
          </w:tcPr>
          <w:p w:rsidR="0037700E" w:rsidRPr="004E36FD" w:rsidRDefault="0037700E" w:rsidP="00712831">
            <w:r w:rsidRPr="004E36FD">
              <w:t>Werden die bestellten Ersthelfer von hierzu ermächtigten Stellen aus- und fortgebildet?</w:t>
            </w:r>
          </w:p>
        </w:tc>
        <w:tc>
          <w:tcPr>
            <w:tcW w:w="19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§ 26 (2) DGUV </w:t>
            </w:r>
            <w:r w:rsidRPr="004E36FD">
              <w:rPr>
                <w:rFonts w:ascii="MingLiU" w:eastAsia="MingLiU" w:hAnsi="MingLiU" w:cs="MingLiU"/>
              </w:rPr>
              <w:br/>
            </w:r>
            <w:r w:rsidRPr="004E36FD">
              <w:t xml:space="preserve">Vorschrift 1 </w:t>
            </w:r>
          </w:p>
          <w:p w:rsidR="0037700E" w:rsidRPr="004E36FD" w:rsidRDefault="0037700E" w:rsidP="00712831">
            <w:r w:rsidRPr="004E36FD">
              <w:t>§ 10 ArbSchG</w:t>
            </w:r>
          </w:p>
        </w:tc>
        <w:tc>
          <w:tcPr>
            <w:tcW w:w="2340" w:type="dxa"/>
            <w:shd w:val="clear" w:color="auto" w:fill="auto"/>
          </w:tcPr>
          <w:p w:rsidR="0037700E" w:rsidRPr="004E36FD" w:rsidRDefault="0037700E" w:rsidP="00712831">
            <w:r w:rsidRPr="004E36FD">
              <w:t>Sachgerechte Durchführung von Erste-Hilfe-Maßnahmen nicht möglich</w:t>
            </w:r>
          </w:p>
          <w:p w:rsidR="0037700E" w:rsidRPr="004E36FD" w:rsidRDefault="0037700E" w:rsidP="00712831">
            <w:r w:rsidRPr="004E36FD">
              <w:t>Fehlende Kenntnisse über Erste-Hilfe-Maßnahmen am Kind</w:t>
            </w:r>
          </w:p>
        </w:tc>
        <w:tc>
          <w:tcPr>
            <w:tcW w:w="3780" w:type="dxa"/>
            <w:shd w:val="clear" w:color="auto" w:fill="auto"/>
          </w:tcPr>
          <w:p w:rsidR="0037700E" w:rsidRPr="004E36FD" w:rsidRDefault="0037700E" w:rsidP="00712831">
            <w:r w:rsidRPr="004E36FD">
              <w:t>Ersthelferinnen/Ersthelfer werden seit dem 1. April 2015 nach dem neuen Ausbildungs- und Schulungskonzept „Erste-Hilfe in Bildungs- und Betreuungseinrichtungen für Kinder“ qualifiziert. Dies geschieht im Rahmen von eintägigen Kursen mit neun Unterrichtseinheiten. Die Auffrischung erfolgt nach zwei Jahren.</w:t>
            </w:r>
          </w:p>
          <w:p w:rsidR="0037700E" w:rsidRPr="004E36FD" w:rsidRDefault="0037700E" w:rsidP="00712831">
            <w:r w:rsidRPr="004E36FD">
              <w:t>(Siehe hierzu auch Ziff. 4.8 DGUV Regel 100-001, DGUV Information 202-089, DGUV Information 204-008 und unter: www.unfallkasse-nrw.de/sicherheit-und-gesundheitsschutz/themen/erste-hilfe)</w:t>
            </w:r>
          </w:p>
          <w:p w:rsidR="0037700E" w:rsidRPr="004E36FD" w:rsidRDefault="0037700E" w:rsidP="00712831">
            <w:r w:rsidRPr="004E36FD">
              <w:t xml:space="preserve">Die Aus- und Fortbildung wird von hierzu ermächtigten Stellen durchgeführt </w:t>
            </w:r>
          </w:p>
          <w:p w:rsidR="0037700E" w:rsidRPr="004E36FD" w:rsidRDefault="0037700E" w:rsidP="00712831">
            <w:r w:rsidRPr="004E36FD">
              <w:t>(Liste der ermächtigten Stellen siehe auch unter www.dguv.de/fb-erstehilfe).</w:t>
            </w:r>
          </w:p>
        </w:tc>
        <w:tc>
          <w:tcPr>
            <w:tcW w:w="1947" w:type="dxa"/>
            <w:shd w:val="clear" w:color="auto" w:fill="auto"/>
          </w:tcPr>
          <w:p w:rsidR="0037700E" w:rsidRPr="00B32AA5" w:rsidRDefault="0037700E" w:rsidP="00712831"/>
        </w:tc>
        <w:tc>
          <w:tcPr>
            <w:tcW w:w="573" w:type="dxa"/>
            <w:shd w:val="clear" w:color="auto" w:fill="auto"/>
          </w:tcPr>
          <w:p w:rsidR="0037700E" w:rsidRDefault="0037700E" w:rsidP="00712831"/>
        </w:tc>
        <w:tc>
          <w:tcPr>
            <w:tcW w:w="540" w:type="dxa"/>
            <w:shd w:val="clear" w:color="auto" w:fill="auto"/>
          </w:tcPr>
          <w:p w:rsidR="0037700E" w:rsidRDefault="0037700E" w:rsidP="00712831"/>
        </w:tc>
      </w:tr>
      <w:tr w:rsidR="0037700E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4E36FD" w:rsidRDefault="0037700E" w:rsidP="00712831">
            <w:r w:rsidRPr="004E36FD">
              <w:t>7</w:t>
            </w:r>
          </w:p>
        </w:tc>
        <w:tc>
          <w:tcPr>
            <w:tcW w:w="2830" w:type="dxa"/>
            <w:shd w:val="clear" w:color="auto" w:fill="auto"/>
          </w:tcPr>
          <w:p w:rsidR="0037700E" w:rsidRPr="004E36FD" w:rsidRDefault="0037700E" w:rsidP="00712831">
            <w:r w:rsidRPr="004E36FD">
              <w:t>Ist sichergestellt, dass Erste-Hilfe-Material in ausreichen</w:t>
            </w:r>
            <w:r>
              <w:softHyphen/>
            </w:r>
            <w:r w:rsidRPr="004E36FD">
              <w:t>der Menge vorhanden ist, jederzeit schnell erreichbar, leicht zugänglich und in geeigneten Behältnissen geschützt zur Verfügung steht?</w:t>
            </w:r>
          </w:p>
        </w:tc>
        <w:tc>
          <w:tcPr>
            <w:tcW w:w="19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§ 25 (2) DGUV </w:t>
            </w:r>
            <w:r w:rsidRPr="004E36FD">
              <w:rPr>
                <w:rFonts w:ascii="MingLiU" w:eastAsia="MingLiU" w:hAnsi="MingLiU" w:cs="MingLiU"/>
              </w:rPr>
              <w:br/>
            </w:r>
            <w:r w:rsidRPr="004E36FD">
              <w:t>Vorschrift 1</w:t>
            </w:r>
          </w:p>
          <w:p w:rsidR="0037700E" w:rsidRPr="004E36FD" w:rsidRDefault="0037700E" w:rsidP="00712831">
            <w:r w:rsidRPr="004E36FD">
              <w:t xml:space="preserve">§ 2 (2) DGUV </w:t>
            </w:r>
            <w:r w:rsidRPr="004E36FD">
              <w:br/>
              <w:t>Vorschrift 82</w:t>
            </w:r>
          </w:p>
          <w:p w:rsidR="0037700E" w:rsidRPr="004E36FD" w:rsidRDefault="0037700E" w:rsidP="00712831">
            <w:r w:rsidRPr="004E36FD">
              <w:t>§4 (4) ArbStättV</w:t>
            </w:r>
          </w:p>
        </w:tc>
        <w:tc>
          <w:tcPr>
            <w:tcW w:w="2340" w:type="dxa"/>
            <w:shd w:val="clear" w:color="auto" w:fill="auto"/>
          </w:tcPr>
          <w:p w:rsidR="0037700E" w:rsidRPr="004E36FD" w:rsidRDefault="0037700E" w:rsidP="00712831">
            <w:r w:rsidRPr="004E36FD">
              <w:t>Sachgerechte Durchführung von Erste-Hilfe-Maßnahmen nicht möglich</w:t>
            </w:r>
          </w:p>
        </w:tc>
        <w:tc>
          <w:tcPr>
            <w:tcW w:w="37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Erste-Hilfe-Material wird zur Verfügung gestellt: </w:t>
            </w:r>
          </w:p>
          <w:p w:rsidR="0037700E" w:rsidRPr="004E36FD" w:rsidRDefault="0037700E" w:rsidP="00712831">
            <w:pPr>
              <w:ind w:left="127" w:hanging="127"/>
            </w:pPr>
            <w:r>
              <w:t xml:space="preserve">• </w:t>
            </w:r>
            <w:r w:rsidRPr="004E36FD">
              <w:t>für die Einrichtung mindestens ein Verbandkasten, dessen Inhalt der DIN 13154 entspricht</w:t>
            </w:r>
          </w:p>
          <w:p w:rsidR="0037700E" w:rsidRPr="004E36FD" w:rsidRDefault="0037700E" w:rsidP="00712831">
            <w:pPr>
              <w:ind w:left="127" w:hanging="127"/>
            </w:pPr>
            <w:r>
              <w:t xml:space="preserve">• </w:t>
            </w:r>
            <w:r w:rsidRPr="004E36FD">
              <w:t xml:space="preserve">für Wandertage oder Ausflüge ausreichendes Material </w:t>
            </w:r>
          </w:p>
          <w:p w:rsidR="0037700E" w:rsidRPr="004E36FD" w:rsidRDefault="0037700E" w:rsidP="00712831">
            <w:r w:rsidRPr="004E36FD">
              <w:t xml:space="preserve">Das Material wird regelmäßig auf Haltbarkeit und Vollständigkeit geprüft und ggf. ergänzt </w:t>
            </w:r>
          </w:p>
          <w:p w:rsidR="0037700E" w:rsidRPr="004E36FD" w:rsidRDefault="0037700E" w:rsidP="00712831">
            <w:r w:rsidRPr="004E36FD">
              <w:t>Zugang zum Erste-Hilfe-Material ist i</w:t>
            </w:r>
            <w:r>
              <w:t xml:space="preserve">n der Einrichtung zu jeder Zeit </w:t>
            </w:r>
            <w:r w:rsidRPr="004E36FD">
              <w:t xml:space="preserve">sichergestellt. </w:t>
            </w:r>
          </w:p>
          <w:p w:rsidR="0037700E" w:rsidRPr="004E36FD" w:rsidRDefault="0037700E" w:rsidP="00712831">
            <w:r>
              <w:t xml:space="preserve">Aufbewahrungsorte von </w:t>
            </w:r>
            <w:r w:rsidRPr="004E36FD">
              <w:t>Erste-Hilfe-Material sind deutlich erkennb</w:t>
            </w:r>
            <w:r>
              <w:t>ar und dauerhaft gekennzeichnet.</w:t>
            </w:r>
          </w:p>
          <w:p w:rsidR="0037700E" w:rsidRPr="004E36FD" w:rsidRDefault="0037700E" w:rsidP="00712831">
            <w:r>
              <w:t xml:space="preserve">Im Einzelfall notwendige </w:t>
            </w:r>
            <w:r w:rsidRPr="004E36FD">
              <w:t xml:space="preserve">Medikamente werden </w:t>
            </w:r>
            <w:r>
              <w:t xml:space="preserve">nicht mit Erste-Hilfe-Material </w:t>
            </w:r>
            <w:r w:rsidRPr="004E36FD">
              <w:t>zusammen gelagert.</w:t>
            </w:r>
          </w:p>
          <w:p w:rsidR="0037700E" w:rsidRPr="004E36FD" w:rsidRDefault="0037700E" w:rsidP="00712831">
            <w:r w:rsidRPr="004E36FD">
              <w:t>(Siehe hierzu auch Ziff. 4.7.2 DGUV Regel 100-001 und Anlage 1 und 2 DGUV Information 202-089)</w:t>
            </w:r>
          </w:p>
        </w:tc>
        <w:tc>
          <w:tcPr>
            <w:tcW w:w="1947" w:type="dxa"/>
            <w:shd w:val="clear" w:color="auto" w:fill="auto"/>
          </w:tcPr>
          <w:p w:rsidR="0037700E" w:rsidRPr="005716FE" w:rsidRDefault="0037700E" w:rsidP="00712831"/>
        </w:tc>
        <w:tc>
          <w:tcPr>
            <w:tcW w:w="573" w:type="dxa"/>
            <w:shd w:val="clear" w:color="auto" w:fill="auto"/>
          </w:tcPr>
          <w:p w:rsidR="0037700E" w:rsidRPr="00B32AA5" w:rsidRDefault="0037700E" w:rsidP="00712831"/>
        </w:tc>
        <w:tc>
          <w:tcPr>
            <w:tcW w:w="540" w:type="dxa"/>
            <w:shd w:val="clear" w:color="auto" w:fill="auto"/>
          </w:tcPr>
          <w:p w:rsidR="0037700E" w:rsidRDefault="0037700E" w:rsidP="00712831"/>
        </w:tc>
      </w:tr>
      <w:tr w:rsidR="0037700E" w:rsidTr="00712831">
        <w:trPr>
          <w:cantSplit/>
        </w:trPr>
        <w:tc>
          <w:tcPr>
            <w:tcW w:w="590" w:type="dxa"/>
            <w:shd w:val="clear" w:color="auto" w:fill="auto"/>
          </w:tcPr>
          <w:p w:rsidR="0037700E" w:rsidRPr="004E36FD" w:rsidRDefault="0037700E" w:rsidP="00712831">
            <w:r w:rsidRPr="004E36FD">
              <w:t>8</w:t>
            </w:r>
          </w:p>
          <w:p w:rsidR="0037700E" w:rsidRPr="004E36FD" w:rsidRDefault="0037700E" w:rsidP="00712831"/>
        </w:tc>
        <w:tc>
          <w:tcPr>
            <w:tcW w:w="2830" w:type="dxa"/>
            <w:shd w:val="clear" w:color="auto" w:fill="auto"/>
          </w:tcPr>
          <w:p w:rsidR="0037700E" w:rsidRPr="004E36FD" w:rsidRDefault="0037700E" w:rsidP="00712831">
            <w:r w:rsidRPr="004E36FD">
              <w:t>Werden Aufzeichnungen über Erste-Hilfe-Leistungen geführt und aufbewahrt?</w:t>
            </w:r>
          </w:p>
        </w:tc>
        <w:tc>
          <w:tcPr>
            <w:tcW w:w="19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§ 24 (6) DGUV </w:t>
            </w:r>
            <w:r w:rsidRPr="004E36FD">
              <w:rPr>
                <w:rFonts w:eastAsia="MingLiU"/>
              </w:rPr>
              <w:br/>
            </w:r>
            <w:r w:rsidRPr="004E36FD">
              <w:t>Vorschrift 1</w:t>
            </w:r>
          </w:p>
        </w:tc>
        <w:tc>
          <w:tcPr>
            <w:tcW w:w="2340" w:type="dxa"/>
            <w:shd w:val="clear" w:color="auto" w:fill="auto"/>
          </w:tcPr>
          <w:p w:rsidR="0037700E" w:rsidRPr="004E36FD" w:rsidRDefault="0037700E" w:rsidP="00712831">
            <w:r w:rsidRPr="004E36FD">
              <w:t>Fehlender Nachweis des Unfalls und der Verletzung (Beweismittel)</w:t>
            </w:r>
          </w:p>
        </w:tc>
        <w:tc>
          <w:tcPr>
            <w:tcW w:w="37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Aufzeichnungen (wenn keine ärztliche Behandlung und keine Unfallanzeige erfolgt) über Unfall, Zeit, Ort, Art und Umfang der Verletzung, Art der Erste-Hilfe-Leistung, sowie Namen des Verletzten  und des Erste-Hilfe-Leistenden vornehmen. </w:t>
            </w:r>
          </w:p>
          <w:p w:rsidR="0037700E" w:rsidRPr="004E36FD" w:rsidRDefault="0037700E" w:rsidP="00712831">
            <w:r w:rsidRPr="004E36FD">
              <w:t>Verwendung z.B. eines Verbandbuches, das der Unfallversicherungsträger zur Verfügung stellt (DGUV Information 204-020 ).</w:t>
            </w:r>
          </w:p>
          <w:p w:rsidR="0037700E" w:rsidRPr="004E36FD" w:rsidRDefault="0037700E" w:rsidP="00712831">
            <w:r w:rsidRPr="004E36FD">
              <w:t>Aufzeichnungen werden mindestens fünf Jahre lang aufbewahrt.</w:t>
            </w:r>
          </w:p>
          <w:p w:rsidR="0037700E" w:rsidRPr="004E36FD" w:rsidRDefault="0037700E" w:rsidP="00712831">
            <w:r>
              <w:t xml:space="preserve">(Siehe hierzu auch Ziff. 4.6.6 </w:t>
            </w:r>
            <w:r w:rsidRPr="004E36FD">
              <w:t>DGUV Regel 100-001 und DGUV Information 202-089)</w:t>
            </w:r>
          </w:p>
        </w:tc>
        <w:tc>
          <w:tcPr>
            <w:tcW w:w="1947" w:type="dxa"/>
            <w:shd w:val="clear" w:color="auto" w:fill="auto"/>
          </w:tcPr>
          <w:p w:rsidR="0037700E" w:rsidRPr="005716FE" w:rsidRDefault="0037700E" w:rsidP="00712831"/>
        </w:tc>
        <w:tc>
          <w:tcPr>
            <w:tcW w:w="573" w:type="dxa"/>
            <w:shd w:val="clear" w:color="auto" w:fill="auto"/>
          </w:tcPr>
          <w:p w:rsidR="0037700E" w:rsidRPr="00B32AA5" w:rsidRDefault="0037700E" w:rsidP="00712831"/>
        </w:tc>
        <w:tc>
          <w:tcPr>
            <w:tcW w:w="540" w:type="dxa"/>
            <w:shd w:val="clear" w:color="auto" w:fill="auto"/>
          </w:tcPr>
          <w:p w:rsidR="0037700E" w:rsidRDefault="0037700E" w:rsidP="00712831"/>
        </w:tc>
      </w:tr>
      <w:tr w:rsidR="0037700E" w:rsidTr="00712831">
        <w:trPr>
          <w:cantSplit/>
          <w:trHeight w:val="677"/>
        </w:trPr>
        <w:tc>
          <w:tcPr>
            <w:tcW w:w="590" w:type="dxa"/>
            <w:shd w:val="clear" w:color="auto" w:fill="auto"/>
          </w:tcPr>
          <w:p w:rsidR="0037700E" w:rsidRPr="004E36FD" w:rsidRDefault="0037700E" w:rsidP="00712831">
            <w:r w:rsidRPr="004E36FD">
              <w:t>9</w:t>
            </w:r>
          </w:p>
        </w:tc>
        <w:tc>
          <w:tcPr>
            <w:tcW w:w="2830" w:type="dxa"/>
            <w:shd w:val="clear" w:color="auto" w:fill="auto"/>
          </w:tcPr>
          <w:p w:rsidR="0037700E" w:rsidRPr="004E36FD" w:rsidRDefault="0037700E" w:rsidP="00712831">
            <w:r w:rsidRPr="004E36FD">
              <w:t>Ist dafür gesorgt, dass zur Ersten Hilfe und zur Rettung aus Gefahr bei einem Schwimmbadbesuch mit Kindern das erforderliche Personal zur Verfügung steht?</w:t>
            </w:r>
          </w:p>
        </w:tc>
        <w:tc>
          <w:tcPr>
            <w:tcW w:w="19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§ 24 (1) DGUV </w:t>
            </w:r>
            <w:r w:rsidRPr="004E36FD">
              <w:rPr>
                <w:rFonts w:eastAsia="MingLiU"/>
              </w:rPr>
              <w:br/>
            </w:r>
            <w:r w:rsidRPr="004E36FD">
              <w:t>Vorschrift 1</w:t>
            </w:r>
          </w:p>
        </w:tc>
        <w:tc>
          <w:tcPr>
            <w:tcW w:w="2340" w:type="dxa"/>
            <w:shd w:val="clear" w:color="auto" w:fill="auto"/>
          </w:tcPr>
          <w:p w:rsidR="0037700E" w:rsidRPr="004E36FD" w:rsidRDefault="0037700E" w:rsidP="00712831">
            <w:r w:rsidRPr="004E36FD">
              <w:t>Keine schnelle Rettung aus Gefahr sichergestellt</w:t>
            </w:r>
          </w:p>
        </w:tc>
        <w:tc>
          <w:tcPr>
            <w:tcW w:w="3780" w:type="dxa"/>
            <w:shd w:val="clear" w:color="auto" w:fill="auto"/>
          </w:tcPr>
          <w:p w:rsidR="0037700E" w:rsidRPr="004E36FD" w:rsidRDefault="0037700E" w:rsidP="00712831">
            <w:r w:rsidRPr="004E36FD">
              <w:t xml:space="preserve">Erhöhte Anforderungen an das Begleitpersonal im Hinblick auf </w:t>
            </w:r>
          </w:p>
          <w:p w:rsidR="0037700E" w:rsidRPr="004E36FD" w:rsidRDefault="0037700E" w:rsidP="00712831">
            <w:r>
              <w:t xml:space="preserve">• </w:t>
            </w:r>
            <w:r w:rsidRPr="004E36FD">
              <w:t xml:space="preserve">Betreuungsschlüssel </w:t>
            </w:r>
          </w:p>
          <w:p w:rsidR="0037700E" w:rsidRPr="004E36FD" w:rsidRDefault="0037700E" w:rsidP="00712831">
            <w:r>
              <w:t xml:space="preserve">• </w:t>
            </w:r>
            <w:r w:rsidRPr="004E36FD">
              <w:t>Rettungsfähigkeit</w:t>
            </w:r>
          </w:p>
          <w:p w:rsidR="0037700E" w:rsidRPr="004E36FD" w:rsidRDefault="0037700E" w:rsidP="00712831">
            <w:r w:rsidRPr="004E36FD">
              <w:t xml:space="preserve">werden erfüllt. </w:t>
            </w:r>
          </w:p>
          <w:p w:rsidR="0037700E" w:rsidRPr="004E36FD" w:rsidRDefault="0037700E" w:rsidP="00712831">
            <w:r w:rsidRPr="004E36FD">
              <w:t>(Siehe hierzu „Wassergewöhnung mit Kindern aus Kindertageseinrichtungen - Prävention in NRW“, UK NRW)</w:t>
            </w:r>
          </w:p>
        </w:tc>
        <w:tc>
          <w:tcPr>
            <w:tcW w:w="1947" w:type="dxa"/>
            <w:shd w:val="clear" w:color="auto" w:fill="auto"/>
          </w:tcPr>
          <w:p w:rsidR="0037700E" w:rsidRPr="005716FE" w:rsidRDefault="0037700E" w:rsidP="00712831"/>
        </w:tc>
        <w:tc>
          <w:tcPr>
            <w:tcW w:w="573" w:type="dxa"/>
            <w:shd w:val="clear" w:color="auto" w:fill="auto"/>
          </w:tcPr>
          <w:p w:rsidR="0037700E" w:rsidRPr="00B32AA5" w:rsidRDefault="0037700E" w:rsidP="00712831"/>
        </w:tc>
        <w:tc>
          <w:tcPr>
            <w:tcW w:w="540" w:type="dxa"/>
            <w:shd w:val="clear" w:color="auto" w:fill="auto"/>
          </w:tcPr>
          <w:p w:rsidR="0037700E" w:rsidRDefault="0037700E" w:rsidP="00712831"/>
        </w:tc>
      </w:tr>
      <w:tr w:rsidR="0037700E" w:rsidTr="00712831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37700E" w:rsidRPr="005716FE" w:rsidRDefault="0037700E" w:rsidP="00712831"/>
        </w:tc>
        <w:tc>
          <w:tcPr>
            <w:tcW w:w="2830" w:type="dxa"/>
            <w:shd w:val="clear" w:color="auto" w:fill="auto"/>
          </w:tcPr>
          <w:p w:rsidR="0037700E" w:rsidRPr="005716FE" w:rsidRDefault="0037700E" w:rsidP="00712831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37700E" w:rsidRPr="005716FE" w:rsidRDefault="0037700E" w:rsidP="00712831"/>
        </w:tc>
        <w:tc>
          <w:tcPr>
            <w:tcW w:w="2340" w:type="dxa"/>
            <w:shd w:val="clear" w:color="auto" w:fill="auto"/>
          </w:tcPr>
          <w:p w:rsidR="0037700E" w:rsidRPr="005716FE" w:rsidRDefault="0037700E" w:rsidP="00712831"/>
        </w:tc>
        <w:tc>
          <w:tcPr>
            <w:tcW w:w="3780" w:type="dxa"/>
            <w:shd w:val="clear" w:color="auto" w:fill="auto"/>
          </w:tcPr>
          <w:p w:rsidR="0037700E" w:rsidRPr="005716FE" w:rsidRDefault="0037700E" w:rsidP="00712831"/>
        </w:tc>
        <w:tc>
          <w:tcPr>
            <w:tcW w:w="1947" w:type="dxa"/>
            <w:shd w:val="clear" w:color="auto" w:fill="auto"/>
          </w:tcPr>
          <w:p w:rsidR="0037700E" w:rsidRPr="005716FE" w:rsidRDefault="0037700E" w:rsidP="00712831"/>
        </w:tc>
        <w:tc>
          <w:tcPr>
            <w:tcW w:w="573" w:type="dxa"/>
            <w:shd w:val="clear" w:color="auto" w:fill="auto"/>
          </w:tcPr>
          <w:p w:rsidR="0037700E" w:rsidRPr="00B32AA5" w:rsidRDefault="0037700E" w:rsidP="00712831"/>
        </w:tc>
        <w:tc>
          <w:tcPr>
            <w:tcW w:w="540" w:type="dxa"/>
            <w:shd w:val="clear" w:color="auto" w:fill="auto"/>
          </w:tcPr>
          <w:p w:rsidR="0037700E" w:rsidRDefault="0037700E" w:rsidP="00712831"/>
        </w:tc>
      </w:tr>
    </w:tbl>
    <w:p w:rsidR="0037700E" w:rsidRDefault="0037700E" w:rsidP="0037700E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37700E" w:rsidRDefault="0037700E" w:rsidP="0037700E"/>
    <w:p w:rsidR="0037700E" w:rsidRDefault="0037700E" w:rsidP="0037700E"/>
    <w:p w:rsidR="0037700E" w:rsidRPr="007F7F6F" w:rsidRDefault="0037700E" w:rsidP="0037700E"/>
    <w:p w:rsidR="00A71794" w:rsidRPr="0037700E" w:rsidRDefault="00A71794" w:rsidP="0037700E">
      <w:bookmarkStart w:id="3" w:name="_GoBack"/>
      <w:bookmarkEnd w:id="3"/>
    </w:p>
    <w:sectPr w:rsidR="00A71794" w:rsidRPr="0037700E" w:rsidSect="00DA1418">
      <w:headerReference w:type="default" r:id="rId6"/>
      <w:footerReference w:type="default" r:id="rId7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700E">
      <w:pPr>
        <w:spacing w:before="0" w:after="0"/>
      </w:pPr>
      <w:r>
        <w:separator/>
      </w:r>
    </w:p>
  </w:endnote>
  <w:endnote w:type="continuationSeparator" w:id="0">
    <w:p w:rsidR="00000000" w:rsidRDefault="003770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0" w:rsidRPr="00992508" w:rsidRDefault="00F10226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4483B" wp14:editId="64B3BFA5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190" w:rsidRPr="00A1440F" w:rsidRDefault="00F10226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 xml:space="preserve">(09/2015)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448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864190" w:rsidRPr="00A1440F" w:rsidRDefault="00F10226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 xml:space="preserve">(09/2015)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C1054" wp14:editId="559B5C3A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190" w:rsidRPr="00A1440F" w:rsidRDefault="00F10226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 w:rsidR="0037700E">
                            <w:rPr>
                              <w:noProof/>
                              <w:color w:val="555555"/>
                            </w:rPr>
                            <w:t>5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C1054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864190" w:rsidRPr="00A1440F" w:rsidRDefault="00F10226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 w:rsidR="0037700E">
                      <w:rPr>
                        <w:noProof/>
                        <w:color w:val="555555"/>
                      </w:rPr>
                      <w:t>5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700E">
      <w:pPr>
        <w:spacing w:before="0" w:after="0"/>
      </w:pPr>
      <w:r>
        <w:separator/>
      </w:r>
    </w:p>
  </w:footnote>
  <w:footnote w:type="continuationSeparator" w:id="0">
    <w:p w:rsidR="00000000" w:rsidRDefault="003770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0" w:rsidRPr="0025286B" w:rsidRDefault="00F10226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D1CA4" wp14:editId="5630B032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190" w:rsidRPr="00A1440F" w:rsidRDefault="00F10226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D1C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864190" w:rsidRPr="00A1440F" w:rsidRDefault="00F10226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9B"/>
    <w:rsid w:val="0037700E"/>
    <w:rsid w:val="0049539B"/>
    <w:rsid w:val="00A71794"/>
    <w:rsid w:val="00F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87FD-CC1A-4D42-924E-C38A3F8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00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0226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0226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F10226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F1022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F10226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3</cp:revision>
  <dcterms:created xsi:type="dcterms:W3CDTF">2019-01-25T10:53:00Z</dcterms:created>
  <dcterms:modified xsi:type="dcterms:W3CDTF">2019-01-25T10:55:00Z</dcterms:modified>
</cp:coreProperties>
</file>